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B7" w:rsidRDefault="00895EB7" w:rsidP="00895EB7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Style w:val="Strong"/>
          <w:rFonts w:ascii="Verdana" w:hAnsi="Verdana"/>
          <w:color w:val="333333"/>
          <w:sz w:val="19"/>
          <w:szCs w:val="19"/>
        </w:rPr>
        <w:t xml:space="preserve">SOAL-SOAL </w:t>
      </w:r>
      <w:proofErr w:type="spellStart"/>
      <w:r>
        <w:rPr>
          <w:rStyle w:val="Strong"/>
          <w:rFonts w:ascii="Verdana" w:hAnsi="Verdana"/>
          <w:color w:val="333333"/>
          <w:sz w:val="19"/>
          <w:szCs w:val="19"/>
        </w:rPr>
        <w:t>dan</w:t>
      </w:r>
      <w:proofErr w:type="spellEnd"/>
      <w:r>
        <w:rPr>
          <w:rStyle w:val="Strong"/>
          <w:rFonts w:ascii="Verdana" w:hAnsi="Verdana"/>
          <w:color w:val="333333"/>
          <w:sz w:val="19"/>
          <w:szCs w:val="19"/>
        </w:rPr>
        <w:t xml:space="preserve"> PEMBAHASAN STATISTIKA</w:t>
      </w:r>
    </w:p>
    <w:p w:rsidR="00895EB7" w:rsidRDefault="00895EB7" w:rsidP="00895EB7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rPr>
          <w:rFonts w:ascii="Verdana" w:hAnsi="Verdana"/>
          <w:color w:val="333333"/>
          <w:sz w:val="19"/>
          <w:szCs w:val="19"/>
        </w:rPr>
      </w:pPr>
      <w:proofErr w:type="gramStart"/>
      <w:r>
        <w:rPr>
          <w:rFonts w:ascii="Verdana" w:hAnsi="Verdana"/>
          <w:color w:val="333333"/>
          <w:sz w:val="19"/>
          <w:szCs w:val="19"/>
        </w:rPr>
        <w:t>UN2004SMK</w:t>
      </w:r>
      <w:r>
        <w:rPr>
          <w:rFonts w:ascii="Verdana" w:hAnsi="Verdana"/>
          <w:color w:val="333333"/>
          <w:sz w:val="19"/>
          <w:szCs w:val="19"/>
        </w:rPr>
        <w:br/>
        <w:t>1.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 Diagram </w:t>
      </w:r>
      <w:proofErr w:type="spellStart"/>
      <w:r>
        <w:rPr>
          <w:rFonts w:ascii="Verdana" w:hAnsi="Verdana"/>
          <w:color w:val="333333"/>
          <w:sz w:val="19"/>
          <w:szCs w:val="19"/>
        </w:rPr>
        <w:t>lingkaran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di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bawah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menyajikan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jenis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ekstrakuri</w:t>
      </w:r>
      <w:proofErr w:type="spellEnd"/>
      <w:r>
        <w:rPr>
          <w:rFonts w:ascii="Verdana" w:hAnsi="Verdana"/>
          <w:color w:val="333333"/>
          <w:sz w:val="19"/>
          <w:szCs w:val="19"/>
        </w:rPr>
        <w:t>-</w:t>
      </w:r>
      <w:r>
        <w:rPr>
          <w:rFonts w:ascii="Verdana" w:hAnsi="Verdana"/>
          <w:color w:val="333333"/>
          <w:sz w:val="19"/>
          <w:szCs w:val="19"/>
        </w:rPr>
        <w:br/>
      </w:r>
      <w:proofErr w:type="spellStart"/>
      <w:r>
        <w:rPr>
          <w:rFonts w:ascii="Verdana" w:hAnsi="Verdana"/>
          <w:color w:val="333333"/>
          <w:sz w:val="19"/>
          <w:szCs w:val="19"/>
        </w:rPr>
        <w:t>kuler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di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suatu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SMK yang </w:t>
      </w:r>
      <w:proofErr w:type="spellStart"/>
      <w:r>
        <w:rPr>
          <w:rFonts w:ascii="Verdana" w:hAnsi="Verdana"/>
          <w:color w:val="333333"/>
          <w:sz w:val="19"/>
          <w:szCs w:val="19"/>
        </w:rPr>
        <w:t>diikuti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oleh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500 </w:t>
      </w:r>
      <w:proofErr w:type="spellStart"/>
      <w:r>
        <w:rPr>
          <w:rFonts w:ascii="Verdana" w:hAnsi="Verdana"/>
          <w:color w:val="333333"/>
          <w:sz w:val="19"/>
          <w:szCs w:val="19"/>
        </w:rPr>
        <w:t>orang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9"/>
          <w:szCs w:val="19"/>
        </w:rPr>
        <w:t>siswa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.</w:t>
      </w:r>
      <w:proofErr w:type="gramEnd"/>
      <w:r>
        <w:rPr>
          <w:rFonts w:ascii="Verdana" w:hAnsi="Verdana"/>
          <w:color w:val="333333"/>
          <w:sz w:val="19"/>
          <w:szCs w:val="19"/>
        </w:rPr>
        <w:br/>
      </w:r>
      <w:proofErr w:type="spellStart"/>
      <w:r>
        <w:rPr>
          <w:rFonts w:ascii="Verdana" w:hAnsi="Verdana"/>
          <w:color w:val="333333"/>
          <w:sz w:val="19"/>
          <w:szCs w:val="19"/>
        </w:rPr>
        <w:t>Banyak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siswa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yang </w:t>
      </w:r>
      <w:proofErr w:type="spellStart"/>
      <w:r>
        <w:rPr>
          <w:rFonts w:ascii="Verdana" w:hAnsi="Verdana"/>
          <w:color w:val="333333"/>
          <w:sz w:val="19"/>
          <w:szCs w:val="19"/>
        </w:rPr>
        <w:t>tidak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mengikuti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ekstrakurikuler</w:t>
      </w:r>
      <w:proofErr w:type="spellEnd"/>
      <w:r>
        <w:rPr>
          <w:rFonts w:ascii="Verdana" w:hAnsi="Verdana"/>
          <w:color w:val="333333"/>
          <w:sz w:val="19"/>
          <w:szCs w:val="19"/>
        </w:rPr>
        <w:br/>
      </w:r>
      <w:proofErr w:type="spellStart"/>
      <w:r>
        <w:rPr>
          <w:rFonts w:ascii="Verdana" w:hAnsi="Verdana"/>
          <w:color w:val="333333"/>
          <w:sz w:val="19"/>
          <w:szCs w:val="19"/>
        </w:rPr>
        <w:t>Paskibra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adalah</w:t>
      </w:r>
      <w:proofErr w:type="spellEnd"/>
      <w:r>
        <w:rPr>
          <w:rFonts w:ascii="Verdana" w:hAnsi="Verdana"/>
          <w:color w:val="333333"/>
          <w:sz w:val="19"/>
          <w:szCs w:val="19"/>
        </w:rPr>
        <w:t>…..</w:t>
      </w:r>
    </w:p>
    <w:p w:rsidR="00895EB7" w:rsidRDefault="00895EB7" w:rsidP="00895EB7">
      <w:pPr>
        <w:pStyle w:val="NormalWeb"/>
        <w:shd w:val="clear" w:color="auto" w:fill="FFFFFF"/>
        <w:spacing w:before="0" w:beforeAutospacing="0" w:after="120" w:afterAutospacing="0" w:line="432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iagram-lingkaran 03" style="width:141.55pt;height:135.1pt"/>
        </w:pict>
      </w:r>
    </w:p>
    <w:p w:rsidR="00895EB7" w:rsidRDefault="00895EB7" w:rsidP="00895EB7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A. 200 </w:t>
      </w:r>
      <w:proofErr w:type="spellStart"/>
      <w:r>
        <w:rPr>
          <w:rFonts w:ascii="Verdana" w:hAnsi="Verdana"/>
          <w:color w:val="333333"/>
          <w:sz w:val="19"/>
          <w:szCs w:val="19"/>
        </w:rPr>
        <w:t>siswa</w:t>
      </w:r>
      <w:proofErr w:type="spellEnd"/>
      <w:r>
        <w:rPr>
          <w:rFonts w:ascii="Verdana" w:hAnsi="Verdana"/>
          <w:color w:val="333333"/>
          <w:sz w:val="19"/>
          <w:szCs w:val="19"/>
        </w:rPr>
        <w:br/>
        <w:t xml:space="preserve">B. 250 </w:t>
      </w:r>
      <w:proofErr w:type="spellStart"/>
      <w:r>
        <w:rPr>
          <w:rFonts w:ascii="Verdana" w:hAnsi="Verdana"/>
          <w:color w:val="333333"/>
          <w:sz w:val="19"/>
          <w:szCs w:val="19"/>
        </w:rPr>
        <w:t>siswa</w:t>
      </w:r>
      <w:proofErr w:type="spellEnd"/>
      <w:r>
        <w:rPr>
          <w:rFonts w:ascii="Verdana" w:hAnsi="Verdana"/>
          <w:color w:val="333333"/>
          <w:sz w:val="19"/>
          <w:szCs w:val="19"/>
        </w:rPr>
        <w:br/>
        <w:t xml:space="preserve">C. 300 </w:t>
      </w:r>
      <w:proofErr w:type="spellStart"/>
      <w:r>
        <w:rPr>
          <w:rFonts w:ascii="Verdana" w:hAnsi="Verdana"/>
          <w:color w:val="333333"/>
          <w:sz w:val="19"/>
          <w:szCs w:val="19"/>
        </w:rPr>
        <w:t>siswa</w:t>
      </w:r>
      <w:proofErr w:type="spellEnd"/>
      <w:r>
        <w:rPr>
          <w:rFonts w:ascii="Verdana" w:hAnsi="Verdana"/>
          <w:color w:val="333333"/>
          <w:sz w:val="19"/>
          <w:szCs w:val="19"/>
        </w:rPr>
        <w:br/>
        <w:t xml:space="preserve">D. 350 </w:t>
      </w:r>
      <w:proofErr w:type="spellStart"/>
      <w:r>
        <w:rPr>
          <w:rFonts w:ascii="Verdana" w:hAnsi="Verdana"/>
          <w:color w:val="333333"/>
          <w:sz w:val="19"/>
          <w:szCs w:val="19"/>
        </w:rPr>
        <w:t>siswa</w:t>
      </w:r>
      <w:proofErr w:type="spellEnd"/>
      <w:r>
        <w:rPr>
          <w:rFonts w:ascii="Verdana" w:hAnsi="Verdana"/>
          <w:color w:val="333333"/>
          <w:sz w:val="19"/>
          <w:szCs w:val="19"/>
        </w:rPr>
        <w:br/>
        <w:t xml:space="preserve">E. 375 </w:t>
      </w:r>
      <w:proofErr w:type="spellStart"/>
      <w:r>
        <w:rPr>
          <w:rFonts w:ascii="Verdana" w:hAnsi="Verdana"/>
          <w:color w:val="333333"/>
          <w:sz w:val="19"/>
          <w:szCs w:val="19"/>
        </w:rPr>
        <w:t>siswa</w:t>
      </w:r>
      <w:proofErr w:type="spellEnd"/>
    </w:p>
    <w:p w:rsidR="00895EB7" w:rsidRDefault="00895EB7" w:rsidP="00895EB7">
      <w:pPr>
        <w:pStyle w:val="NormalWeb"/>
        <w:shd w:val="clear" w:color="auto" w:fill="FFFFFF"/>
        <w:spacing w:before="0" w:beforeAutospacing="0" w:after="120" w:afterAutospacing="0" w:line="432" w:lineRule="atLeast"/>
        <w:jc w:val="both"/>
        <w:rPr>
          <w:rFonts w:ascii="Verdana" w:hAnsi="Verdana"/>
          <w:color w:val="333333"/>
          <w:sz w:val="19"/>
          <w:szCs w:val="19"/>
        </w:rPr>
      </w:pPr>
      <w:proofErr w:type="spellStart"/>
      <w:proofErr w:type="gramStart"/>
      <w:r>
        <w:rPr>
          <w:rFonts w:ascii="Verdana" w:hAnsi="Verdana"/>
          <w:color w:val="333333"/>
          <w:sz w:val="19"/>
          <w:szCs w:val="19"/>
        </w:rPr>
        <w:t>jawab</w:t>
      </w:r>
      <w:proofErr w:type="spellEnd"/>
      <w:proofErr w:type="gramEnd"/>
      <w:r>
        <w:rPr>
          <w:rFonts w:ascii="Verdana" w:hAnsi="Verdana"/>
          <w:color w:val="333333"/>
          <w:sz w:val="19"/>
          <w:szCs w:val="19"/>
        </w:rPr>
        <w:t>:</w:t>
      </w:r>
    </w:p>
    <w:p w:rsidR="00895EB7" w:rsidRDefault="00895EB7" w:rsidP="00895EB7">
      <w:pPr>
        <w:pStyle w:val="NormalWeb"/>
        <w:shd w:val="clear" w:color="auto" w:fill="FFFFFF"/>
        <w:spacing w:before="0" w:beforeAutospacing="0" w:after="120" w:afterAutospacing="0" w:line="432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Yang </w:t>
      </w:r>
      <w:proofErr w:type="spellStart"/>
      <w:r>
        <w:rPr>
          <w:rFonts w:ascii="Verdana" w:hAnsi="Verdana"/>
          <w:color w:val="333333"/>
          <w:sz w:val="19"/>
          <w:szCs w:val="19"/>
        </w:rPr>
        <w:t>tidak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mengikuti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ekstrakurikuler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Paskibra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=</w:t>
      </w:r>
    </w:p>
    <w:p w:rsidR="00895EB7" w:rsidRDefault="00895EB7" w:rsidP="00895EB7">
      <w:pPr>
        <w:pStyle w:val="NormalWeb"/>
        <w:shd w:val="clear" w:color="auto" w:fill="FFFFFF"/>
        <w:spacing w:before="0" w:beforeAutospacing="0" w:after="120" w:afterAutospacing="0" w:line="432" w:lineRule="atLeast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100 % – 30 % = 70 %</w:t>
      </w:r>
    </w:p>
    <w:p w:rsidR="00895EB7" w:rsidRDefault="00895EB7" w:rsidP="00895EB7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rPr>
          <w:rFonts w:ascii="Verdana" w:hAnsi="Verdana"/>
          <w:color w:val="333333"/>
          <w:sz w:val="19"/>
          <w:szCs w:val="19"/>
        </w:rPr>
      </w:pPr>
      <w:proofErr w:type="spellStart"/>
      <w:r>
        <w:rPr>
          <w:rFonts w:ascii="Verdana" w:hAnsi="Verdana"/>
          <w:color w:val="333333"/>
          <w:sz w:val="19"/>
          <w:szCs w:val="19"/>
        </w:rPr>
        <w:t>Sehingga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banyaknya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siswa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yang </w:t>
      </w:r>
      <w:proofErr w:type="spellStart"/>
      <w:r>
        <w:rPr>
          <w:rFonts w:ascii="Verdana" w:hAnsi="Verdana"/>
          <w:color w:val="333333"/>
          <w:sz w:val="19"/>
          <w:szCs w:val="19"/>
        </w:rPr>
        <w:t>tidak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mengikuti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ekstrakurikuler</w:t>
      </w:r>
      <w:proofErr w:type="spellEnd"/>
      <w:r>
        <w:rPr>
          <w:rFonts w:ascii="Verdana" w:hAnsi="Verdana"/>
          <w:color w:val="333333"/>
          <w:sz w:val="19"/>
          <w:szCs w:val="19"/>
        </w:rPr>
        <w:br/>
      </w:r>
      <w:proofErr w:type="spellStart"/>
      <w:r>
        <w:rPr>
          <w:rFonts w:ascii="Verdana" w:hAnsi="Verdana"/>
          <w:color w:val="333333"/>
          <w:sz w:val="19"/>
          <w:szCs w:val="19"/>
        </w:rPr>
        <w:t>Paskibra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= 70% x 500 </w:t>
      </w:r>
      <w:proofErr w:type="spellStart"/>
      <w:r>
        <w:rPr>
          <w:rFonts w:ascii="Verdana" w:hAnsi="Verdana"/>
          <w:color w:val="333333"/>
          <w:sz w:val="19"/>
          <w:szCs w:val="19"/>
        </w:rPr>
        <w:t>siswa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= 350 </w:t>
      </w:r>
      <w:proofErr w:type="spellStart"/>
      <w:r>
        <w:rPr>
          <w:rFonts w:ascii="Verdana" w:hAnsi="Verdana"/>
          <w:color w:val="333333"/>
          <w:sz w:val="19"/>
          <w:szCs w:val="19"/>
        </w:rPr>
        <w:t>siswa</w:t>
      </w:r>
      <w:proofErr w:type="spellEnd"/>
    </w:p>
    <w:p w:rsidR="00895EB7" w:rsidRDefault="00895EB7" w:rsidP="00895EB7">
      <w:pPr>
        <w:pStyle w:val="NormalWeb"/>
        <w:shd w:val="clear" w:color="auto" w:fill="FFFFFF"/>
        <w:spacing w:before="0" w:beforeAutospacing="0" w:after="120" w:afterAutospacing="0" w:line="432" w:lineRule="atLeast"/>
        <w:jc w:val="both"/>
        <w:rPr>
          <w:rFonts w:ascii="Verdana" w:hAnsi="Verdana"/>
          <w:color w:val="333333"/>
          <w:sz w:val="19"/>
          <w:szCs w:val="19"/>
        </w:rPr>
      </w:pPr>
      <w:proofErr w:type="spellStart"/>
      <w:r>
        <w:rPr>
          <w:rFonts w:ascii="Verdana" w:hAnsi="Verdana"/>
          <w:color w:val="333333"/>
          <w:sz w:val="19"/>
          <w:szCs w:val="19"/>
        </w:rPr>
        <w:t>Jawabannya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adalah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D</w:t>
      </w:r>
    </w:p>
    <w:p w:rsidR="00FA6013" w:rsidRDefault="00895EB7">
      <w:hyperlink r:id="rId4" w:history="1">
        <w:r>
          <w:rPr>
            <w:rStyle w:val="Hyperlink"/>
          </w:rPr>
          <w:t>http://belajar-matematika.com/2010/06/10/soal-soal-dan-pembahasan-statistika-bab-ix/</w:t>
        </w:r>
      </w:hyperlink>
    </w:p>
    <w:sectPr w:rsidR="00FA6013" w:rsidSect="002E3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characterSpacingControl w:val="doNotCompress"/>
  <w:compat/>
  <w:rsids>
    <w:rsidRoot w:val="00895EB7"/>
    <w:rsid w:val="002E35ED"/>
    <w:rsid w:val="003F02AA"/>
    <w:rsid w:val="00826922"/>
    <w:rsid w:val="0089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E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5E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ajar-matematika.com/2010/06/10/soal-soal-dan-pembahasan-statistika-bab-i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2012-11-08T09:02:00Z</dcterms:created>
  <dcterms:modified xsi:type="dcterms:W3CDTF">2012-11-08T09:04:00Z</dcterms:modified>
</cp:coreProperties>
</file>